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650" w:rsidRDefault="0023389E">
      <w:r>
        <w:t>Welcome Back</w:t>
      </w:r>
      <w:r w:rsidR="00372A90">
        <w:t>!!</w:t>
      </w:r>
      <w:r w:rsidR="00372A90" w:rsidRPr="00372A90">
        <w:t xml:space="preserve"> </w:t>
      </w:r>
      <w:r w:rsidR="00372A90" w:rsidRPr="00372A90">
        <w:drawing>
          <wp:inline distT="0" distB="0" distL="0" distR="0" wp14:anchorId="45193F88" wp14:editId="74A71C5F">
            <wp:extent cx="3241040" cy="1071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1040" cy="1071880"/>
                    </a:xfrm>
                    <a:prstGeom prst="rect">
                      <a:avLst/>
                    </a:prstGeom>
                    <a:noFill/>
                    <a:ln>
                      <a:noFill/>
                    </a:ln>
                  </pic:spPr>
                </pic:pic>
              </a:graphicData>
            </a:graphic>
          </wp:inline>
        </w:drawing>
      </w:r>
    </w:p>
    <w:p w:rsidR="0023389E" w:rsidRPr="0023389E" w:rsidRDefault="0023389E" w:rsidP="0023389E">
      <w:pPr>
        <w:shd w:val="clear" w:color="auto" w:fill="FFFFFF"/>
        <w:spacing w:before="100" w:beforeAutospacing="1" w:after="100" w:afterAutospacing="1" w:line="240" w:lineRule="auto"/>
        <w:jc w:val="center"/>
        <w:outlineLvl w:val="0"/>
        <w:rPr>
          <w:rFonts w:ascii="Verdana" w:eastAsia="Times New Roman" w:hAnsi="Verdana" w:cs="Times New Roman"/>
          <w:b/>
          <w:bCs/>
          <w:color w:val="222222"/>
          <w:kern w:val="36"/>
          <w:sz w:val="48"/>
          <w:szCs w:val="48"/>
        </w:rPr>
      </w:pPr>
      <w:hyperlink r:id="rId7" w:tooltip="Permanent Link: The Psychology of New Year’s Resolutions" w:history="1">
        <w:bookmarkStart w:id="0" w:name="_GoBack"/>
        <w:r w:rsidRPr="0023389E">
          <w:rPr>
            <w:rFonts w:ascii="Verdana" w:eastAsia="Times New Roman" w:hAnsi="Verdana" w:cs="Times New Roman"/>
            <w:b/>
            <w:bCs/>
            <w:color w:val="286EA0"/>
            <w:kern w:val="36"/>
            <w:sz w:val="48"/>
            <w:szCs w:val="48"/>
          </w:rPr>
          <w:t xml:space="preserve">The Psychology of New Year’s </w:t>
        </w:r>
        <w:bookmarkEnd w:id="0"/>
        <w:r w:rsidRPr="0023389E">
          <w:rPr>
            <w:rFonts w:ascii="Verdana" w:eastAsia="Times New Roman" w:hAnsi="Verdana" w:cs="Times New Roman"/>
            <w:b/>
            <w:bCs/>
            <w:color w:val="286EA0"/>
            <w:kern w:val="36"/>
            <w:sz w:val="48"/>
            <w:szCs w:val="48"/>
          </w:rPr>
          <w:t>Resolutions</w:t>
        </w:r>
      </w:hyperlink>
    </w:p>
    <w:p w:rsidR="0023389E" w:rsidRPr="0023389E" w:rsidRDefault="0023389E" w:rsidP="0023389E">
      <w:pPr>
        <w:shd w:val="clear" w:color="auto" w:fill="FFFFFF"/>
        <w:spacing w:after="0" w:line="240" w:lineRule="auto"/>
        <w:jc w:val="center"/>
        <w:rPr>
          <w:rFonts w:ascii="Verdana" w:eastAsia="Times New Roman" w:hAnsi="Verdana" w:cs="Times New Roman"/>
          <w:color w:val="222222"/>
          <w:sz w:val="20"/>
          <w:szCs w:val="20"/>
        </w:rPr>
      </w:pPr>
      <w:r w:rsidRPr="0023389E">
        <w:rPr>
          <w:rFonts w:ascii="Arial" w:eastAsia="Times New Roman" w:hAnsi="Arial" w:cs="Arial"/>
          <w:color w:val="446677"/>
          <w:sz w:val="17"/>
          <w:szCs w:val="17"/>
        </w:rPr>
        <w:t xml:space="preserve">By </w:t>
      </w:r>
      <w:r w:rsidRPr="0023389E">
        <w:rPr>
          <w:rFonts w:ascii="Arial" w:eastAsia="Times New Roman" w:hAnsi="Arial" w:cs="Arial"/>
          <w:caps/>
          <w:color w:val="446677"/>
          <w:sz w:val="17"/>
          <w:szCs w:val="17"/>
        </w:rPr>
        <w:t>John M. Grohol, PsyD</w:t>
      </w:r>
      <w:r w:rsidRPr="0023389E">
        <w:rPr>
          <w:rFonts w:ascii="Arial" w:eastAsia="Times New Roman" w:hAnsi="Arial" w:cs="Arial"/>
          <w:color w:val="446677"/>
          <w:sz w:val="17"/>
          <w:szCs w:val="17"/>
        </w:rPr>
        <w:br/>
      </w:r>
      <w:r w:rsidRPr="0023389E">
        <w:rPr>
          <w:rFonts w:ascii="Arial" w:eastAsia="Times New Roman" w:hAnsi="Arial" w:cs="Arial"/>
          <w:i/>
          <w:iCs/>
          <w:color w:val="446677"/>
          <w:sz w:val="17"/>
          <w:szCs w:val="17"/>
        </w:rPr>
        <w:t>Founder &amp; Editor-in-Chief</w:t>
      </w:r>
      <w:r w:rsidRPr="0023389E">
        <w:rPr>
          <w:rFonts w:ascii="Verdana" w:eastAsia="Times New Roman" w:hAnsi="Verdana" w:cs="Times New Roman"/>
          <w:color w:val="222222"/>
          <w:sz w:val="20"/>
          <w:szCs w:val="20"/>
        </w:rPr>
        <w:t xml:space="preserve"> </w:t>
      </w:r>
    </w:p>
    <w:p w:rsidR="0023389E" w:rsidRPr="0023389E" w:rsidRDefault="0023389E" w:rsidP="0023389E">
      <w:pPr>
        <w:shd w:val="clear" w:color="auto" w:fill="FFFFFF"/>
        <w:spacing w:after="0" w:line="240" w:lineRule="auto"/>
        <w:rPr>
          <w:rFonts w:ascii="Verdana" w:eastAsia="Times New Roman" w:hAnsi="Verdana" w:cs="Times New Roman"/>
          <w:color w:val="222222"/>
          <w:sz w:val="20"/>
          <w:szCs w:val="20"/>
        </w:rPr>
      </w:pPr>
    </w:p>
    <w:p w:rsidR="0023389E" w:rsidRPr="0023389E" w:rsidRDefault="0023389E" w:rsidP="0023389E">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23389E">
        <w:rPr>
          <w:rFonts w:ascii="Verdana" w:eastAsia="Times New Roman" w:hAnsi="Verdana" w:cs="Times New Roman"/>
          <w:color w:val="222222"/>
          <w:sz w:val="20"/>
          <w:szCs w:val="20"/>
        </w:rPr>
        <w:t>As we put the holidays behind us and dig out from underneath all of the wrapping paper (or snow! or both), many of us turn to the upcoming New Year’s celebration to engage in a ritual that any visiting alien might be puzzled by — New Year’s resolutions. Why do humans pick a single point in time each year to try and change certain things in their life — behaviors, attitudes, what-not — make resolutions about them, and then proceed to fail at them within a month’s time?</w:t>
      </w:r>
    </w:p>
    <w:p w:rsidR="0023389E" w:rsidRPr="0023389E" w:rsidRDefault="0023389E" w:rsidP="0023389E">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23389E">
        <w:rPr>
          <w:rFonts w:ascii="Verdana" w:eastAsia="Times New Roman" w:hAnsi="Verdana" w:cs="Times New Roman"/>
          <w:color w:val="222222"/>
          <w:sz w:val="20"/>
          <w:szCs w:val="20"/>
        </w:rPr>
        <w:t xml:space="preserve">The most popular New Year’s goals people set, according to Miller and </w:t>
      </w:r>
      <w:proofErr w:type="spellStart"/>
      <w:r w:rsidRPr="0023389E">
        <w:rPr>
          <w:rFonts w:ascii="Verdana" w:eastAsia="Times New Roman" w:hAnsi="Verdana" w:cs="Times New Roman"/>
          <w:color w:val="222222"/>
          <w:sz w:val="20"/>
          <w:szCs w:val="20"/>
        </w:rPr>
        <w:t>Marlatt</w:t>
      </w:r>
      <w:proofErr w:type="spellEnd"/>
      <w:r w:rsidRPr="0023389E">
        <w:rPr>
          <w:rFonts w:ascii="Verdana" w:eastAsia="Times New Roman" w:hAnsi="Verdana" w:cs="Times New Roman"/>
          <w:color w:val="222222"/>
          <w:sz w:val="20"/>
          <w:szCs w:val="20"/>
        </w:rPr>
        <w:t xml:space="preserve"> (1998) are:</w:t>
      </w:r>
    </w:p>
    <w:p w:rsidR="0023389E" w:rsidRPr="0023389E" w:rsidRDefault="0023389E" w:rsidP="0023389E">
      <w:pPr>
        <w:numPr>
          <w:ilvl w:val="0"/>
          <w:numId w:val="1"/>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23389E">
        <w:rPr>
          <w:rFonts w:ascii="Verdana" w:eastAsia="Times New Roman" w:hAnsi="Verdana" w:cs="Times New Roman"/>
          <w:color w:val="222222"/>
          <w:sz w:val="20"/>
          <w:szCs w:val="20"/>
        </w:rPr>
        <w:t xml:space="preserve">37% – Starting to exercise </w:t>
      </w:r>
    </w:p>
    <w:p w:rsidR="0023389E" w:rsidRPr="0023389E" w:rsidRDefault="0023389E" w:rsidP="0023389E">
      <w:pPr>
        <w:numPr>
          <w:ilvl w:val="0"/>
          <w:numId w:val="1"/>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23389E">
        <w:rPr>
          <w:rFonts w:ascii="Verdana" w:eastAsia="Times New Roman" w:hAnsi="Verdana" w:cs="Times New Roman"/>
          <w:color w:val="222222"/>
          <w:sz w:val="20"/>
          <w:szCs w:val="20"/>
        </w:rPr>
        <w:t xml:space="preserve">13% – Eating better </w:t>
      </w:r>
    </w:p>
    <w:p w:rsidR="0023389E" w:rsidRPr="0023389E" w:rsidRDefault="0023389E" w:rsidP="0023389E">
      <w:pPr>
        <w:numPr>
          <w:ilvl w:val="0"/>
          <w:numId w:val="1"/>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23389E">
        <w:rPr>
          <w:rFonts w:ascii="Verdana" w:eastAsia="Times New Roman" w:hAnsi="Verdana" w:cs="Times New Roman"/>
          <w:color w:val="222222"/>
          <w:sz w:val="20"/>
          <w:szCs w:val="20"/>
        </w:rPr>
        <w:t xml:space="preserve">7% – Reducing the consumption of alcohol, caffeine and other drugs, or quitting smoking </w:t>
      </w:r>
    </w:p>
    <w:p w:rsidR="0023389E" w:rsidRPr="0023389E" w:rsidRDefault="0023389E" w:rsidP="0023389E">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23389E">
        <w:rPr>
          <w:rFonts w:ascii="Verdana" w:eastAsia="Times New Roman" w:hAnsi="Verdana" w:cs="Times New Roman"/>
          <w:color w:val="222222"/>
          <w:sz w:val="20"/>
          <w:szCs w:val="20"/>
        </w:rPr>
        <w:t>According to the same survey, most people — 75 percent — who make a resolution fail on their first attempt and most people — 67 percent — make more than one resolution.</w:t>
      </w:r>
    </w:p>
    <w:p w:rsidR="0023389E" w:rsidRPr="0023389E" w:rsidRDefault="0023389E" w:rsidP="0023389E">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23389E">
        <w:rPr>
          <w:rFonts w:ascii="Verdana" w:eastAsia="Times New Roman" w:hAnsi="Verdana" w:cs="Times New Roman"/>
          <w:color w:val="222222"/>
          <w:sz w:val="20"/>
          <w:szCs w:val="20"/>
        </w:rPr>
        <w:t xml:space="preserve">So, from a psychological perspective, it might be interesting to ask what exactly determines how many goals people set and how successful they are. </w:t>
      </w:r>
      <w:proofErr w:type="gramStart"/>
      <w:r w:rsidRPr="0023389E">
        <w:rPr>
          <w:rFonts w:ascii="Verdana" w:eastAsia="Times New Roman" w:hAnsi="Verdana" w:cs="Times New Roman"/>
          <w:color w:val="222222"/>
          <w:sz w:val="20"/>
          <w:szCs w:val="20"/>
        </w:rPr>
        <w:t xml:space="preserve">Luckily for us, researchers </w:t>
      </w:r>
      <w:proofErr w:type="spellStart"/>
      <w:r w:rsidRPr="0023389E">
        <w:rPr>
          <w:rFonts w:ascii="Verdana" w:eastAsia="Times New Roman" w:hAnsi="Verdana" w:cs="Times New Roman"/>
          <w:color w:val="222222"/>
          <w:sz w:val="20"/>
          <w:szCs w:val="20"/>
        </w:rPr>
        <w:t>Mukhopadhyay</w:t>
      </w:r>
      <w:proofErr w:type="spellEnd"/>
      <w:r w:rsidRPr="0023389E">
        <w:rPr>
          <w:rFonts w:ascii="Verdana" w:eastAsia="Times New Roman" w:hAnsi="Verdana" w:cs="Times New Roman"/>
          <w:color w:val="222222"/>
          <w:sz w:val="20"/>
          <w:szCs w:val="20"/>
        </w:rPr>
        <w:t xml:space="preserve"> and </w:t>
      </w:r>
      <w:proofErr w:type="spellStart"/>
      <w:r w:rsidRPr="0023389E">
        <w:rPr>
          <w:rFonts w:ascii="Verdana" w:eastAsia="Times New Roman" w:hAnsi="Verdana" w:cs="Times New Roman"/>
          <w:color w:val="222222"/>
          <w:sz w:val="20"/>
          <w:szCs w:val="20"/>
        </w:rPr>
        <w:t>Johar</w:t>
      </w:r>
      <w:proofErr w:type="spellEnd"/>
      <w:r w:rsidRPr="0023389E">
        <w:rPr>
          <w:rFonts w:ascii="Verdana" w:eastAsia="Times New Roman" w:hAnsi="Verdana" w:cs="Times New Roman"/>
          <w:color w:val="222222"/>
          <w:sz w:val="20"/>
          <w:szCs w:val="20"/>
        </w:rPr>
        <w:t xml:space="preserve"> (2005) did just that and came to some interesting conclusions.</w:t>
      </w:r>
      <w:proofErr w:type="gramEnd"/>
    </w:p>
    <w:p w:rsidR="0023389E" w:rsidRPr="0023389E" w:rsidRDefault="0023389E" w:rsidP="0023389E">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23389E">
        <w:rPr>
          <w:rFonts w:ascii="Verdana" w:eastAsia="Times New Roman" w:hAnsi="Verdana" w:cs="Times New Roman"/>
          <w:color w:val="222222"/>
          <w:sz w:val="20"/>
          <w:szCs w:val="20"/>
        </w:rPr>
        <w:t xml:space="preserve">Their research found that people who believe that self-control is something dynamic, changing and unlimited (e.g., “I can stop smoking, all I have to do is put my mind to it. I can also change my eating and be a better person, it just takes willpower.”) </w:t>
      </w:r>
      <w:proofErr w:type="gramStart"/>
      <w:r w:rsidRPr="0023389E">
        <w:rPr>
          <w:rFonts w:ascii="Verdana" w:eastAsia="Times New Roman" w:hAnsi="Verdana" w:cs="Times New Roman"/>
          <w:color w:val="222222"/>
          <w:sz w:val="20"/>
          <w:szCs w:val="20"/>
        </w:rPr>
        <w:t>tend</w:t>
      </w:r>
      <w:proofErr w:type="gramEnd"/>
      <w:r w:rsidRPr="0023389E">
        <w:rPr>
          <w:rFonts w:ascii="Verdana" w:eastAsia="Times New Roman" w:hAnsi="Verdana" w:cs="Times New Roman"/>
          <w:color w:val="222222"/>
          <w:sz w:val="20"/>
          <w:szCs w:val="20"/>
        </w:rPr>
        <w:t xml:space="preserve"> to set more resolutions.</w:t>
      </w:r>
    </w:p>
    <w:p w:rsidR="0023389E" w:rsidRPr="0023389E" w:rsidRDefault="0023389E" w:rsidP="0023389E">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23389E">
        <w:rPr>
          <w:rFonts w:ascii="Verdana" w:eastAsia="Times New Roman" w:hAnsi="Verdana" w:cs="Times New Roman"/>
          <w:color w:val="222222"/>
          <w:sz w:val="20"/>
          <w:szCs w:val="20"/>
        </w:rPr>
        <w:t xml:space="preserve">People who believe that we all are born with a limited, set amount of self-control that one cannot change (e.g., “I can’t help myself from eating all this chocolate — I inherited the ‘chocolate gene’ from my mom!”) and who also have little belief in their own capabilities to carry out their own goals (they have what psychologists refer to as “low self-efficacy”) naturally did worse on obtaining their New Year’s resolution goals. </w:t>
      </w:r>
    </w:p>
    <w:p w:rsidR="0023389E" w:rsidRPr="0023389E" w:rsidRDefault="0023389E" w:rsidP="0023389E">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23389E">
        <w:rPr>
          <w:rFonts w:ascii="Verdana" w:eastAsia="Times New Roman" w:hAnsi="Verdana" w:cs="Times New Roman"/>
          <w:color w:val="222222"/>
          <w:sz w:val="20"/>
          <w:szCs w:val="20"/>
        </w:rPr>
        <w:lastRenderedPageBreak/>
        <w:t xml:space="preserve">As the researchers summarized, individuals with high self-efficacy attribute failure to insufficient effort, while individuals with low self-efficacy attribute failure to deficient ability. Higher self-efficacy generally is correlated with a greater likelihood of achieving one’s goals. </w:t>
      </w:r>
    </w:p>
    <w:p w:rsidR="0023389E" w:rsidRPr="0023389E" w:rsidRDefault="0023389E" w:rsidP="0023389E">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23389E">
        <w:rPr>
          <w:rFonts w:ascii="Verdana" w:eastAsia="Times New Roman" w:hAnsi="Verdana" w:cs="Times New Roman"/>
          <w:color w:val="222222"/>
          <w:sz w:val="20"/>
          <w:szCs w:val="20"/>
        </w:rPr>
        <w:t xml:space="preserve">The investigators also found that if you are made to believe that self-control is a fixed or limited resource that you can’t change, you will also set fewer goals and will give up on them sooner, regardless of your level of self-efficacy. </w:t>
      </w:r>
    </w:p>
    <w:p w:rsidR="0023389E" w:rsidRPr="0023389E" w:rsidRDefault="0023389E" w:rsidP="0023389E">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23389E">
        <w:rPr>
          <w:rFonts w:ascii="Verdana" w:eastAsia="Times New Roman" w:hAnsi="Verdana" w:cs="Times New Roman"/>
          <w:color w:val="222222"/>
          <w:sz w:val="20"/>
          <w:szCs w:val="20"/>
        </w:rPr>
        <w:t xml:space="preserve">What all of this means is that you’ll do better on your New Year’s goals if you believe that self-control is indeed an unlimited resource that we all have access to and can leverage with our </w:t>
      </w:r>
      <w:proofErr w:type="gramStart"/>
      <w:r w:rsidRPr="0023389E">
        <w:rPr>
          <w:rFonts w:ascii="Verdana" w:eastAsia="Times New Roman" w:hAnsi="Verdana" w:cs="Times New Roman"/>
          <w:color w:val="222222"/>
          <w:sz w:val="20"/>
          <w:szCs w:val="20"/>
        </w:rPr>
        <w:t>resolutions.</w:t>
      </w:r>
      <w:proofErr w:type="gramEnd"/>
      <w:r w:rsidRPr="0023389E">
        <w:rPr>
          <w:rFonts w:ascii="Verdana" w:eastAsia="Times New Roman" w:hAnsi="Verdana" w:cs="Times New Roman"/>
          <w:color w:val="222222"/>
          <w:sz w:val="20"/>
          <w:szCs w:val="20"/>
        </w:rPr>
        <w:t xml:space="preserve"> The more you believe in your own capabilities — high self-efficacy — the more likely you will succeed as well. And it also seems to help to set more </w:t>
      </w:r>
      <w:proofErr w:type="gramStart"/>
      <w:r w:rsidRPr="0023389E">
        <w:rPr>
          <w:rFonts w:ascii="Verdana" w:eastAsia="Times New Roman" w:hAnsi="Verdana" w:cs="Times New Roman"/>
          <w:color w:val="222222"/>
          <w:sz w:val="20"/>
          <w:szCs w:val="20"/>
        </w:rPr>
        <w:t>goals,</w:t>
      </w:r>
      <w:proofErr w:type="gramEnd"/>
      <w:r w:rsidRPr="0023389E">
        <w:rPr>
          <w:rFonts w:ascii="Verdana" w:eastAsia="Times New Roman" w:hAnsi="Verdana" w:cs="Times New Roman"/>
          <w:color w:val="222222"/>
          <w:sz w:val="20"/>
          <w:szCs w:val="20"/>
        </w:rPr>
        <w:t xml:space="preserve"> because you will be more likely to succeed at them if you do (people who set fewer goals seem </w:t>
      </w:r>
      <w:proofErr w:type="spellStart"/>
      <w:r w:rsidRPr="0023389E">
        <w:rPr>
          <w:rFonts w:ascii="Verdana" w:eastAsia="Times New Roman" w:hAnsi="Verdana" w:cs="Times New Roman"/>
          <w:color w:val="222222"/>
          <w:sz w:val="20"/>
          <w:szCs w:val="20"/>
        </w:rPr>
        <w:t>to</w:t>
      </w:r>
      <w:proofErr w:type="spellEnd"/>
      <w:r w:rsidRPr="0023389E">
        <w:rPr>
          <w:rFonts w:ascii="Verdana" w:eastAsia="Times New Roman" w:hAnsi="Verdana" w:cs="Times New Roman"/>
          <w:color w:val="222222"/>
          <w:sz w:val="20"/>
          <w:szCs w:val="20"/>
        </w:rPr>
        <w:t xml:space="preserve"> often go into the exercise with the self-fulfilling expectation of failing).</w:t>
      </w:r>
    </w:p>
    <w:p w:rsidR="0023389E" w:rsidRPr="0023389E" w:rsidRDefault="0023389E" w:rsidP="0023389E">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23389E">
        <w:rPr>
          <w:rFonts w:ascii="Verdana" w:eastAsia="Times New Roman" w:hAnsi="Verdana" w:cs="Times New Roman"/>
          <w:color w:val="222222"/>
          <w:sz w:val="20"/>
          <w:szCs w:val="20"/>
        </w:rPr>
        <w:t xml:space="preserve">Other research points to having the actual skills to make the changes you’re proposing for your life. For instance, it’s all fine and well to say you want to quit smoking. But do you really have any idea on how to do so? Researching the most effective methods for quitting ahead of time predicts better success in actually achieving your goal. </w:t>
      </w:r>
      <w:proofErr w:type="gramStart"/>
      <w:r w:rsidRPr="0023389E">
        <w:rPr>
          <w:rFonts w:ascii="Verdana" w:eastAsia="Times New Roman" w:hAnsi="Verdana" w:cs="Times New Roman"/>
          <w:color w:val="222222"/>
          <w:sz w:val="20"/>
          <w:szCs w:val="20"/>
        </w:rPr>
        <w:t>And of course, being ready to change also helps.</w:t>
      </w:r>
      <w:proofErr w:type="gramEnd"/>
      <w:r w:rsidRPr="0023389E">
        <w:rPr>
          <w:rFonts w:ascii="Verdana" w:eastAsia="Times New Roman" w:hAnsi="Verdana" w:cs="Times New Roman"/>
          <w:color w:val="222222"/>
          <w:sz w:val="20"/>
          <w:szCs w:val="20"/>
        </w:rPr>
        <w:t xml:space="preserve"> If you don’t want to change and so only make a half-hearted resolution to do so, don’t be surprised by your amazing lack of success.</w:t>
      </w:r>
    </w:p>
    <w:p w:rsidR="0023389E" w:rsidRPr="0023389E" w:rsidRDefault="0023389E" w:rsidP="0023389E">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23389E">
        <w:rPr>
          <w:rFonts w:ascii="Verdana" w:eastAsia="Times New Roman" w:hAnsi="Verdana" w:cs="Times New Roman"/>
          <w:color w:val="222222"/>
          <w:sz w:val="20"/>
          <w:szCs w:val="20"/>
        </w:rPr>
        <w:t xml:space="preserve">Miller &amp; </w:t>
      </w:r>
      <w:proofErr w:type="spellStart"/>
      <w:r w:rsidRPr="0023389E">
        <w:rPr>
          <w:rFonts w:ascii="Verdana" w:eastAsia="Times New Roman" w:hAnsi="Verdana" w:cs="Times New Roman"/>
          <w:color w:val="222222"/>
          <w:sz w:val="20"/>
          <w:szCs w:val="20"/>
        </w:rPr>
        <w:t>Marlatt</w:t>
      </w:r>
      <w:proofErr w:type="spellEnd"/>
      <w:r w:rsidRPr="0023389E">
        <w:rPr>
          <w:rFonts w:ascii="Verdana" w:eastAsia="Times New Roman" w:hAnsi="Verdana" w:cs="Times New Roman"/>
          <w:color w:val="222222"/>
          <w:sz w:val="20"/>
          <w:szCs w:val="20"/>
        </w:rPr>
        <w:t xml:space="preserve"> (1998) also suggest the following:</w:t>
      </w:r>
    </w:p>
    <w:p w:rsidR="0023389E" w:rsidRPr="0023389E" w:rsidRDefault="0023389E" w:rsidP="0023389E">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23389E">
        <w:rPr>
          <w:rFonts w:ascii="Verdana" w:eastAsia="Times New Roman" w:hAnsi="Verdana" w:cs="Times New Roman"/>
          <w:color w:val="222222"/>
          <w:sz w:val="20"/>
          <w:szCs w:val="20"/>
        </w:rPr>
        <w:t>To be successful with your own resolutions:</w:t>
      </w:r>
    </w:p>
    <w:p w:rsidR="0023389E" w:rsidRPr="0023389E" w:rsidRDefault="0023389E" w:rsidP="0023389E">
      <w:pPr>
        <w:numPr>
          <w:ilvl w:val="0"/>
          <w:numId w:val="2"/>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23389E">
        <w:rPr>
          <w:rFonts w:ascii="Verdana" w:eastAsia="Times New Roman" w:hAnsi="Verdana" w:cs="Times New Roman"/>
          <w:color w:val="222222"/>
          <w:sz w:val="20"/>
          <w:szCs w:val="20"/>
        </w:rPr>
        <w:t xml:space="preserve">Have a strong initial commitment to make a change. </w:t>
      </w:r>
    </w:p>
    <w:p w:rsidR="0023389E" w:rsidRPr="0023389E" w:rsidRDefault="0023389E" w:rsidP="0023389E">
      <w:pPr>
        <w:numPr>
          <w:ilvl w:val="0"/>
          <w:numId w:val="2"/>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23389E">
        <w:rPr>
          <w:rFonts w:ascii="Verdana" w:eastAsia="Times New Roman" w:hAnsi="Verdana" w:cs="Times New Roman"/>
          <w:color w:val="222222"/>
          <w:sz w:val="20"/>
          <w:szCs w:val="20"/>
        </w:rPr>
        <w:t xml:space="preserve">Have coping strategies to deal with problems that will come up. </w:t>
      </w:r>
    </w:p>
    <w:p w:rsidR="0023389E" w:rsidRPr="0023389E" w:rsidRDefault="0023389E" w:rsidP="0023389E">
      <w:pPr>
        <w:numPr>
          <w:ilvl w:val="0"/>
          <w:numId w:val="2"/>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23389E">
        <w:rPr>
          <w:rFonts w:ascii="Verdana" w:eastAsia="Times New Roman" w:hAnsi="Verdana" w:cs="Times New Roman"/>
          <w:color w:val="222222"/>
          <w:sz w:val="20"/>
          <w:szCs w:val="20"/>
        </w:rPr>
        <w:t xml:space="preserve">Keep track of your progress. The more monitoring you do and feedback you get, the better you will do. </w:t>
      </w:r>
    </w:p>
    <w:p w:rsidR="0023389E" w:rsidRPr="0023389E" w:rsidRDefault="0023389E" w:rsidP="0023389E">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23389E">
        <w:rPr>
          <w:rFonts w:ascii="Verdana" w:eastAsia="Times New Roman" w:hAnsi="Verdana" w:cs="Times New Roman"/>
          <w:color w:val="222222"/>
          <w:sz w:val="20"/>
          <w:szCs w:val="20"/>
        </w:rPr>
        <w:t>Ingredients for setting yourself up for resolution failure include:</w:t>
      </w:r>
    </w:p>
    <w:p w:rsidR="0023389E" w:rsidRPr="0023389E" w:rsidRDefault="0023389E" w:rsidP="0023389E">
      <w:pPr>
        <w:numPr>
          <w:ilvl w:val="0"/>
          <w:numId w:val="3"/>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23389E">
        <w:rPr>
          <w:rFonts w:ascii="Verdana" w:eastAsia="Times New Roman" w:hAnsi="Verdana" w:cs="Times New Roman"/>
          <w:color w:val="222222"/>
          <w:sz w:val="20"/>
          <w:szCs w:val="20"/>
        </w:rPr>
        <w:t xml:space="preserve">Not thinking about making resolutions until the last minute. </w:t>
      </w:r>
    </w:p>
    <w:p w:rsidR="0023389E" w:rsidRPr="0023389E" w:rsidRDefault="0023389E" w:rsidP="0023389E">
      <w:pPr>
        <w:numPr>
          <w:ilvl w:val="0"/>
          <w:numId w:val="3"/>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23389E">
        <w:rPr>
          <w:rFonts w:ascii="Verdana" w:eastAsia="Times New Roman" w:hAnsi="Verdana" w:cs="Times New Roman"/>
          <w:color w:val="222222"/>
          <w:sz w:val="20"/>
          <w:szCs w:val="20"/>
        </w:rPr>
        <w:t xml:space="preserve">Reacting on New Year’s Eve and making your resolutions based on what’s bothering you or is on your mind at that time. </w:t>
      </w:r>
    </w:p>
    <w:p w:rsidR="0023389E" w:rsidRPr="0023389E" w:rsidRDefault="0023389E" w:rsidP="0023389E">
      <w:pPr>
        <w:numPr>
          <w:ilvl w:val="0"/>
          <w:numId w:val="3"/>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23389E">
        <w:rPr>
          <w:rFonts w:ascii="Verdana" w:eastAsia="Times New Roman" w:hAnsi="Verdana" w:cs="Times New Roman"/>
          <w:color w:val="222222"/>
          <w:sz w:val="20"/>
          <w:szCs w:val="20"/>
        </w:rPr>
        <w:t xml:space="preserve">Framing your resolutions as absolutes by saying, “I will never do X again.” </w:t>
      </w:r>
    </w:p>
    <w:p w:rsidR="00372A90" w:rsidRDefault="0023389E" w:rsidP="0023389E">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23389E">
        <w:rPr>
          <w:rFonts w:ascii="Verdana" w:eastAsia="Times New Roman" w:hAnsi="Verdana" w:cs="Times New Roman"/>
          <w:color w:val="222222"/>
          <w:sz w:val="20"/>
          <w:szCs w:val="20"/>
        </w:rPr>
        <w:t xml:space="preserve">Good luck with your own New Year’s resolutions! </w:t>
      </w:r>
    </w:p>
    <w:p w:rsidR="0023389E" w:rsidRPr="0023389E" w:rsidRDefault="0023389E" w:rsidP="0023389E">
      <w:pPr>
        <w:shd w:val="clear" w:color="auto" w:fill="FFFFFF"/>
        <w:spacing w:before="100" w:beforeAutospacing="1" w:after="100" w:afterAutospacing="1" w:line="240" w:lineRule="auto"/>
        <w:rPr>
          <w:rFonts w:ascii="Verdana" w:eastAsia="Times New Roman" w:hAnsi="Verdana" w:cs="Times New Roman"/>
          <w:color w:val="222222"/>
          <w:sz w:val="16"/>
          <w:szCs w:val="16"/>
        </w:rPr>
      </w:pPr>
      <w:r w:rsidRPr="00372A90">
        <w:rPr>
          <w:rFonts w:ascii="Verdana" w:eastAsia="Times New Roman" w:hAnsi="Verdana" w:cs="Times New Roman"/>
          <w:b/>
          <w:bCs/>
          <w:color w:val="222222"/>
          <w:sz w:val="16"/>
          <w:szCs w:val="16"/>
        </w:rPr>
        <w:t>References:</w:t>
      </w:r>
    </w:p>
    <w:p w:rsidR="0023389E" w:rsidRPr="0023389E" w:rsidRDefault="0023389E" w:rsidP="0023389E">
      <w:pPr>
        <w:shd w:val="clear" w:color="auto" w:fill="FFFFFF"/>
        <w:spacing w:before="100" w:beforeAutospacing="1" w:after="100" w:afterAutospacing="1" w:line="240" w:lineRule="auto"/>
        <w:rPr>
          <w:rFonts w:ascii="Verdana" w:eastAsia="Times New Roman" w:hAnsi="Verdana" w:cs="Times New Roman"/>
          <w:color w:val="222222"/>
          <w:sz w:val="16"/>
          <w:szCs w:val="16"/>
        </w:rPr>
      </w:pPr>
      <w:proofErr w:type="gramStart"/>
      <w:r w:rsidRPr="0023389E">
        <w:rPr>
          <w:rFonts w:ascii="Verdana" w:eastAsia="Times New Roman" w:hAnsi="Verdana" w:cs="Times New Roman"/>
          <w:color w:val="222222"/>
          <w:sz w:val="16"/>
          <w:szCs w:val="16"/>
        </w:rPr>
        <w:t xml:space="preserve">Miller, E.T. &amp; </w:t>
      </w:r>
      <w:proofErr w:type="spellStart"/>
      <w:r w:rsidRPr="0023389E">
        <w:rPr>
          <w:rFonts w:ascii="Verdana" w:eastAsia="Times New Roman" w:hAnsi="Verdana" w:cs="Times New Roman"/>
          <w:color w:val="222222"/>
          <w:sz w:val="16"/>
          <w:szCs w:val="16"/>
        </w:rPr>
        <w:t>Marlatt</w:t>
      </w:r>
      <w:proofErr w:type="spellEnd"/>
      <w:r w:rsidRPr="0023389E">
        <w:rPr>
          <w:rFonts w:ascii="Verdana" w:eastAsia="Times New Roman" w:hAnsi="Verdana" w:cs="Times New Roman"/>
          <w:color w:val="222222"/>
          <w:sz w:val="16"/>
          <w:szCs w:val="16"/>
        </w:rPr>
        <w:t>, G.A. (1998).</w:t>
      </w:r>
      <w:proofErr w:type="gramEnd"/>
      <w:r w:rsidRPr="0023389E">
        <w:rPr>
          <w:rFonts w:ascii="Verdana" w:eastAsia="Times New Roman" w:hAnsi="Verdana" w:cs="Times New Roman"/>
          <w:color w:val="222222"/>
          <w:sz w:val="16"/>
          <w:szCs w:val="16"/>
        </w:rPr>
        <w:t xml:space="preserve"> How to Keep Up with Those New Year’s Resolutions: Researchers Find Commitment Is the Secret of Success. Retrieved online: http://www.washington.edu/newsroom/news/1997archive/12-97archive/k122397.html</w:t>
      </w:r>
    </w:p>
    <w:p w:rsidR="0023389E" w:rsidRPr="00372A90" w:rsidRDefault="0023389E" w:rsidP="00372A90">
      <w:pPr>
        <w:shd w:val="clear" w:color="auto" w:fill="FFFFFF"/>
        <w:spacing w:before="100" w:beforeAutospacing="1" w:after="100" w:afterAutospacing="1" w:line="240" w:lineRule="auto"/>
        <w:rPr>
          <w:rFonts w:ascii="Verdana" w:eastAsia="Times New Roman" w:hAnsi="Verdana" w:cs="Times New Roman"/>
          <w:color w:val="222222"/>
          <w:sz w:val="16"/>
          <w:szCs w:val="16"/>
        </w:rPr>
      </w:pPr>
      <w:proofErr w:type="spellStart"/>
      <w:proofErr w:type="gramStart"/>
      <w:r w:rsidRPr="0023389E">
        <w:rPr>
          <w:rFonts w:ascii="Verdana" w:eastAsia="Times New Roman" w:hAnsi="Verdana" w:cs="Times New Roman"/>
          <w:color w:val="222222"/>
          <w:sz w:val="16"/>
          <w:szCs w:val="16"/>
        </w:rPr>
        <w:t>Mukhopadhyay</w:t>
      </w:r>
      <w:proofErr w:type="spellEnd"/>
      <w:r w:rsidRPr="0023389E">
        <w:rPr>
          <w:rFonts w:ascii="Verdana" w:eastAsia="Times New Roman" w:hAnsi="Verdana" w:cs="Times New Roman"/>
          <w:color w:val="222222"/>
          <w:sz w:val="16"/>
          <w:szCs w:val="16"/>
        </w:rPr>
        <w:t xml:space="preserve">, A. &amp; </w:t>
      </w:r>
      <w:proofErr w:type="spellStart"/>
      <w:r w:rsidRPr="0023389E">
        <w:rPr>
          <w:rFonts w:ascii="Verdana" w:eastAsia="Times New Roman" w:hAnsi="Verdana" w:cs="Times New Roman"/>
          <w:color w:val="222222"/>
          <w:sz w:val="16"/>
          <w:szCs w:val="16"/>
        </w:rPr>
        <w:t>Johar</w:t>
      </w:r>
      <w:proofErr w:type="spellEnd"/>
      <w:r w:rsidRPr="0023389E">
        <w:rPr>
          <w:rFonts w:ascii="Verdana" w:eastAsia="Times New Roman" w:hAnsi="Verdana" w:cs="Times New Roman"/>
          <w:color w:val="222222"/>
          <w:sz w:val="16"/>
          <w:szCs w:val="16"/>
        </w:rPr>
        <w:t>, G.V. (2005).</w:t>
      </w:r>
      <w:proofErr w:type="gramEnd"/>
      <w:r w:rsidRPr="0023389E">
        <w:rPr>
          <w:rFonts w:ascii="Verdana" w:eastAsia="Times New Roman" w:hAnsi="Verdana" w:cs="Times New Roman"/>
          <w:color w:val="222222"/>
          <w:sz w:val="16"/>
          <w:szCs w:val="16"/>
        </w:rPr>
        <w:t xml:space="preserve"> Where There Is a Will, Is There a Way? </w:t>
      </w:r>
      <w:proofErr w:type="gramStart"/>
      <w:r w:rsidRPr="0023389E">
        <w:rPr>
          <w:rFonts w:ascii="Verdana" w:eastAsia="Times New Roman" w:hAnsi="Verdana" w:cs="Times New Roman"/>
          <w:color w:val="222222"/>
          <w:sz w:val="16"/>
          <w:szCs w:val="16"/>
        </w:rPr>
        <w:t>Effects of Lay Theories of Self-Control on Setting and Keeping Resolutions.</w:t>
      </w:r>
      <w:proofErr w:type="gramEnd"/>
      <w:r w:rsidRPr="0023389E">
        <w:rPr>
          <w:rFonts w:ascii="Verdana" w:eastAsia="Times New Roman" w:hAnsi="Verdana" w:cs="Times New Roman"/>
          <w:color w:val="222222"/>
          <w:sz w:val="16"/>
          <w:szCs w:val="16"/>
        </w:rPr>
        <w:t xml:space="preserve"> </w:t>
      </w:r>
      <w:r w:rsidRPr="00372A90">
        <w:rPr>
          <w:rFonts w:ascii="Verdana" w:eastAsia="Times New Roman" w:hAnsi="Verdana" w:cs="Times New Roman"/>
          <w:i/>
          <w:iCs/>
          <w:color w:val="222222"/>
          <w:sz w:val="16"/>
          <w:szCs w:val="16"/>
        </w:rPr>
        <w:t>Journal of</w:t>
      </w:r>
      <w:r w:rsidR="00372A90">
        <w:rPr>
          <w:rFonts w:ascii="Verdana" w:eastAsia="Times New Roman" w:hAnsi="Verdana" w:cs="Times New Roman"/>
          <w:i/>
          <w:iCs/>
          <w:color w:val="222222"/>
          <w:sz w:val="16"/>
          <w:szCs w:val="16"/>
        </w:rPr>
        <w:t xml:space="preserve"> Consumer Research, 31, 779-786</w:t>
      </w:r>
    </w:p>
    <w:sectPr w:rsidR="0023389E" w:rsidRPr="00372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D61D6"/>
    <w:multiLevelType w:val="multilevel"/>
    <w:tmpl w:val="4C0E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4C1CC6"/>
    <w:multiLevelType w:val="multilevel"/>
    <w:tmpl w:val="2458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AA644B"/>
    <w:multiLevelType w:val="multilevel"/>
    <w:tmpl w:val="BE0C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B6"/>
    <w:rsid w:val="00041B0B"/>
    <w:rsid w:val="00196360"/>
    <w:rsid w:val="0023389E"/>
    <w:rsid w:val="00372A90"/>
    <w:rsid w:val="00906E5D"/>
    <w:rsid w:val="00D7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38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89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3389E"/>
    <w:rPr>
      <w:color w:val="286EA0"/>
      <w:u w:val="single"/>
    </w:rPr>
  </w:style>
  <w:style w:type="character" w:styleId="Strong">
    <w:name w:val="Strong"/>
    <w:basedOn w:val="DefaultParagraphFont"/>
    <w:uiPriority w:val="22"/>
    <w:qFormat/>
    <w:rsid w:val="0023389E"/>
    <w:rPr>
      <w:b/>
      <w:bCs/>
    </w:rPr>
  </w:style>
  <w:style w:type="paragraph" w:styleId="NormalWeb">
    <w:name w:val="Normal (Web)"/>
    <w:basedOn w:val="Normal"/>
    <w:uiPriority w:val="99"/>
    <w:semiHidden/>
    <w:unhideWhenUsed/>
    <w:rsid w:val="002338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sy-big-num">
    <w:name w:val="topsy-big-num"/>
    <w:basedOn w:val="DefaultParagraphFont"/>
    <w:rsid w:val="0023389E"/>
    <w:rPr>
      <w:b/>
      <w:bCs/>
      <w:vanish w:val="0"/>
      <w:webHidden w:val="0"/>
      <w:sz w:val="23"/>
      <w:szCs w:val="23"/>
      <w:specVanish w:val="0"/>
    </w:rPr>
  </w:style>
  <w:style w:type="character" w:customStyle="1" w:styleId="topsy-big-unit">
    <w:name w:val="topsy-big-unit"/>
    <w:basedOn w:val="DefaultParagraphFont"/>
    <w:rsid w:val="0023389E"/>
    <w:rPr>
      <w:vanish w:val="0"/>
      <w:webHidden w:val="0"/>
      <w:sz w:val="15"/>
      <w:szCs w:val="15"/>
      <w:specVanish w:val="0"/>
    </w:rPr>
  </w:style>
  <w:style w:type="character" w:customStyle="1" w:styleId="author1">
    <w:name w:val="author1"/>
    <w:basedOn w:val="DefaultParagraphFont"/>
    <w:rsid w:val="0023389E"/>
    <w:rPr>
      <w:rFonts w:ascii="Arial" w:hAnsi="Arial" w:cs="Arial" w:hint="default"/>
      <w:color w:val="446677"/>
      <w:sz w:val="17"/>
      <w:szCs w:val="17"/>
    </w:rPr>
  </w:style>
  <w:style w:type="character" w:customStyle="1" w:styleId="authorb1">
    <w:name w:val="authorb1"/>
    <w:basedOn w:val="DefaultParagraphFont"/>
    <w:rsid w:val="0023389E"/>
    <w:rPr>
      <w:caps/>
    </w:rPr>
  </w:style>
  <w:style w:type="character" w:styleId="Emphasis">
    <w:name w:val="Emphasis"/>
    <w:basedOn w:val="DefaultParagraphFont"/>
    <w:uiPriority w:val="20"/>
    <w:qFormat/>
    <w:rsid w:val="0023389E"/>
    <w:rPr>
      <w:i/>
      <w:iCs/>
    </w:rPr>
  </w:style>
  <w:style w:type="paragraph" w:styleId="BalloonText">
    <w:name w:val="Balloon Text"/>
    <w:basedOn w:val="Normal"/>
    <w:link w:val="BalloonTextChar"/>
    <w:uiPriority w:val="99"/>
    <w:semiHidden/>
    <w:unhideWhenUsed/>
    <w:rsid w:val="00372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38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89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3389E"/>
    <w:rPr>
      <w:color w:val="286EA0"/>
      <w:u w:val="single"/>
    </w:rPr>
  </w:style>
  <w:style w:type="character" w:styleId="Strong">
    <w:name w:val="Strong"/>
    <w:basedOn w:val="DefaultParagraphFont"/>
    <w:uiPriority w:val="22"/>
    <w:qFormat/>
    <w:rsid w:val="0023389E"/>
    <w:rPr>
      <w:b/>
      <w:bCs/>
    </w:rPr>
  </w:style>
  <w:style w:type="paragraph" w:styleId="NormalWeb">
    <w:name w:val="Normal (Web)"/>
    <w:basedOn w:val="Normal"/>
    <w:uiPriority w:val="99"/>
    <w:semiHidden/>
    <w:unhideWhenUsed/>
    <w:rsid w:val="002338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sy-big-num">
    <w:name w:val="topsy-big-num"/>
    <w:basedOn w:val="DefaultParagraphFont"/>
    <w:rsid w:val="0023389E"/>
    <w:rPr>
      <w:b/>
      <w:bCs/>
      <w:vanish w:val="0"/>
      <w:webHidden w:val="0"/>
      <w:sz w:val="23"/>
      <w:szCs w:val="23"/>
      <w:specVanish w:val="0"/>
    </w:rPr>
  </w:style>
  <w:style w:type="character" w:customStyle="1" w:styleId="topsy-big-unit">
    <w:name w:val="topsy-big-unit"/>
    <w:basedOn w:val="DefaultParagraphFont"/>
    <w:rsid w:val="0023389E"/>
    <w:rPr>
      <w:vanish w:val="0"/>
      <w:webHidden w:val="0"/>
      <w:sz w:val="15"/>
      <w:szCs w:val="15"/>
      <w:specVanish w:val="0"/>
    </w:rPr>
  </w:style>
  <w:style w:type="character" w:customStyle="1" w:styleId="author1">
    <w:name w:val="author1"/>
    <w:basedOn w:val="DefaultParagraphFont"/>
    <w:rsid w:val="0023389E"/>
    <w:rPr>
      <w:rFonts w:ascii="Arial" w:hAnsi="Arial" w:cs="Arial" w:hint="default"/>
      <w:color w:val="446677"/>
      <w:sz w:val="17"/>
      <w:szCs w:val="17"/>
    </w:rPr>
  </w:style>
  <w:style w:type="character" w:customStyle="1" w:styleId="authorb1">
    <w:name w:val="authorb1"/>
    <w:basedOn w:val="DefaultParagraphFont"/>
    <w:rsid w:val="0023389E"/>
    <w:rPr>
      <w:caps/>
    </w:rPr>
  </w:style>
  <w:style w:type="character" w:styleId="Emphasis">
    <w:name w:val="Emphasis"/>
    <w:basedOn w:val="DefaultParagraphFont"/>
    <w:uiPriority w:val="20"/>
    <w:qFormat/>
    <w:rsid w:val="0023389E"/>
    <w:rPr>
      <w:i/>
      <w:iCs/>
    </w:rPr>
  </w:style>
  <w:style w:type="paragraph" w:styleId="BalloonText">
    <w:name w:val="Balloon Text"/>
    <w:basedOn w:val="Normal"/>
    <w:link w:val="BalloonTextChar"/>
    <w:uiPriority w:val="99"/>
    <w:semiHidden/>
    <w:unhideWhenUsed/>
    <w:rsid w:val="00372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8232">
      <w:bodyDiv w:val="1"/>
      <w:marLeft w:val="0"/>
      <w:marRight w:val="0"/>
      <w:marTop w:val="0"/>
      <w:marBottom w:val="0"/>
      <w:divBdr>
        <w:top w:val="none" w:sz="0" w:space="0" w:color="auto"/>
        <w:left w:val="none" w:sz="0" w:space="0" w:color="auto"/>
        <w:bottom w:val="none" w:sz="0" w:space="0" w:color="auto"/>
        <w:right w:val="none" w:sz="0" w:space="0" w:color="auto"/>
      </w:divBdr>
      <w:divsChild>
        <w:div w:id="1492868123">
          <w:marLeft w:val="0"/>
          <w:marRight w:val="0"/>
          <w:marTop w:val="0"/>
          <w:marBottom w:val="0"/>
          <w:divBdr>
            <w:top w:val="none" w:sz="0" w:space="0" w:color="auto"/>
            <w:left w:val="none" w:sz="0" w:space="0" w:color="auto"/>
            <w:bottom w:val="none" w:sz="0" w:space="0" w:color="auto"/>
            <w:right w:val="none" w:sz="0" w:space="0" w:color="auto"/>
          </w:divBdr>
          <w:divsChild>
            <w:div w:id="1006904355">
              <w:marLeft w:val="0"/>
              <w:marRight w:val="0"/>
              <w:marTop w:val="0"/>
              <w:marBottom w:val="0"/>
              <w:divBdr>
                <w:top w:val="none" w:sz="0" w:space="0" w:color="auto"/>
                <w:left w:val="single" w:sz="6" w:space="0" w:color="CBD3D6"/>
                <w:bottom w:val="none" w:sz="0" w:space="0" w:color="auto"/>
                <w:right w:val="single" w:sz="6" w:space="0" w:color="A9B1B4"/>
              </w:divBdr>
              <w:divsChild>
                <w:div w:id="482819058">
                  <w:marLeft w:val="0"/>
                  <w:marRight w:val="0"/>
                  <w:marTop w:val="0"/>
                  <w:marBottom w:val="0"/>
                  <w:divBdr>
                    <w:top w:val="none" w:sz="0" w:space="0" w:color="auto"/>
                    <w:left w:val="none" w:sz="0" w:space="0" w:color="auto"/>
                    <w:bottom w:val="none" w:sz="0" w:space="0" w:color="auto"/>
                    <w:right w:val="none" w:sz="0" w:space="0" w:color="auto"/>
                  </w:divBdr>
                  <w:divsChild>
                    <w:div w:id="1910649547">
                      <w:marLeft w:val="0"/>
                      <w:marRight w:val="0"/>
                      <w:marTop w:val="0"/>
                      <w:marBottom w:val="0"/>
                      <w:divBdr>
                        <w:top w:val="none" w:sz="0" w:space="0" w:color="auto"/>
                        <w:left w:val="none" w:sz="0" w:space="0" w:color="auto"/>
                        <w:bottom w:val="none" w:sz="0" w:space="0" w:color="auto"/>
                        <w:right w:val="none" w:sz="0" w:space="0" w:color="auto"/>
                      </w:divBdr>
                      <w:divsChild>
                        <w:div w:id="22752035">
                          <w:marLeft w:val="0"/>
                          <w:marRight w:val="0"/>
                          <w:marTop w:val="0"/>
                          <w:marBottom w:val="0"/>
                          <w:divBdr>
                            <w:top w:val="none" w:sz="0" w:space="0" w:color="auto"/>
                            <w:left w:val="none" w:sz="0" w:space="0" w:color="auto"/>
                            <w:bottom w:val="none" w:sz="0" w:space="0" w:color="auto"/>
                            <w:right w:val="none" w:sz="0" w:space="0" w:color="auto"/>
                          </w:divBdr>
                          <w:divsChild>
                            <w:div w:id="1021660452">
                              <w:marLeft w:val="0"/>
                              <w:marRight w:val="0"/>
                              <w:marTop w:val="0"/>
                              <w:marBottom w:val="0"/>
                              <w:divBdr>
                                <w:top w:val="none" w:sz="0" w:space="0" w:color="auto"/>
                                <w:left w:val="none" w:sz="0" w:space="0" w:color="auto"/>
                                <w:bottom w:val="none" w:sz="0" w:space="0" w:color="auto"/>
                                <w:right w:val="none" w:sz="0" w:space="0" w:color="auto"/>
                              </w:divBdr>
                              <w:divsChild>
                                <w:div w:id="540746122">
                                  <w:marLeft w:val="0"/>
                                  <w:marRight w:val="0"/>
                                  <w:marTop w:val="0"/>
                                  <w:marBottom w:val="0"/>
                                  <w:divBdr>
                                    <w:top w:val="none" w:sz="0" w:space="0" w:color="auto"/>
                                    <w:left w:val="none" w:sz="0" w:space="0" w:color="auto"/>
                                    <w:bottom w:val="none" w:sz="0" w:space="0" w:color="auto"/>
                                    <w:right w:val="none" w:sz="0" w:space="0" w:color="auto"/>
                                  </w:divBdr>
                                  <w:divsChild>
                                    <w:div w:id="1941140819">
                                      <w:marLeft w:val="0"/>
                                      <w:marRight w:val="0"/>
                                      <w:marTop w:val="0"/>
                                      <w:marBottom w:val="0"/>
                                      <w:divBdr>
                                        <w:top w:val="none" w:sz="0" w:space="0" w:color="auto"/>
                                        <w:left w:val="none" w:sz="0" w:space="0" w:color="auto"/>
                                        <w:bottom w:val="none" w:sz="0" w:space="0" w:color="auto"/>
                                        <w:right w:val="none" w:sz="0" w:space="0" w:color="auto"/>
                                      </w:divBdr>
                                      <w:divsChild>
                                        <w:div w:id="993214848">
                                          <w:marLeft w:val="0"/>
                                          <w:marRight w:val="0"/>
                                          <w:marTop w:val="0"/>
                                          <w:marBottom w:val="0"/>
                                          <w:divBdr>
                                            <w:top w:val="none" w:sz="0" w:space="0" w:color="auto"/>
                                            <w:left w:val="none" w:sz="0" w:space="0" w:color="auto"/>
                                            <w:bottom w:val="none" w:sz="0" w:space="0" w:color="auto"/>
                                            <w:right w:val="none" w:sz="0" w:space="0" w:color="auto"/>
                                          </w:divBdr>
                                          <w:divsChild>
                                            <w:div w:id="1791124302">
                                              <w:marLeft w:val="0"/>
                                              <w:marRight w:val="0"/>
                                              <w:marTop w:val="0"/>
                                              <w:marBottom w:val="0"/>
                                              <w:divBdr>
                                                <w:top w:val="none" w:sz="0" w:space="0" w:color="auto"/>
                                                <w:left w:val="none" w:sz="0" w:space="0" w:color="auto"/>
                                                <w:bottom w:val="none" w:sz="0" w:space="0" w:color="auto"/>
                                                <w:right w:val="none" w:sz="0" w:space="0" w:color="auto"/>
                                              </w:divBdr>
                                              <w:divsChild>
                                                <w:div w:id="1365711126">
                                                  <w:marLeft w:val="180"/>
                                                  <w:marRight w:val="0"/>
                                                  <w:marTop w:val="0"/>
                                                  <w:marBottom w:val="0"/>
                                                  <w:divBdr>
                                                    <w:top w:val="none" w:sz="0" w:space="0" w:color="auto"/>
                                                    <w:left w:val="none" w:sz="0" w:space="0" w:color="auto"/>
                                                    <w:bottom w:val="none" w:sz="0" w:space="0" w:color="auto"/>
                                                    <w:right w:val="none" w:sz="0" w:space="0" w:color="auto"/>
                                                  </w:divBdr>
                                                  <w:divsChild>
                                                    <w:div w:id="4775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362481">
      <w:bodyDiv w:val="1"/>
      <w:marLeft w:val="0"/>
      <w:marRight w:val="0"/>
      <w:marTop w:val="0"/>
      <w:marBottom w:val="0"/>
      <w:divBdr>
        <w:top w:val="none" w:sz="0" w:space="0" w:color="auto"/>
        <w:left w:val="none" w:sz="0" w:space="0" w:color="auto"/>
        <w:bottom w:val="none" w:sz="0" w:space="0" w:color="auto"/>
        <w:right w:val="none" w:sz="0" w:space="0" w:color="auto"/>
      </w:divBdr>
      <w:divsChild>
        <w:div w:id="1560096512">
          <w:marLeft w:val="0"/>
          <w:marRight w:val="0"/>
          <w:marTop w:val="0"/>
          <w:marBottom w:val="0"/>
          <w:divBdr>
            <w:top w:val="none" w:sz="0" w:space="0" w:color="auto"/>
            <w:left w:val="none" w:sz="0" w:space="0" w:color="auto"/>
            <w:bottom w:val="none" w:sz="0" w:space="0" w:color="auto"/>
            <w:right w:val="none" w:sz="0" w:space="0" w:color="auto"/>
          </w:divBdr>
          <w:divsChild>
            <w:div w:id="2099128539">
              <w:marLeft w:val="0"/>
              <w:marRight w:val="0"/>
              <w:marTop w:val="0"/>
              <w:marBottom w:val="0"/>
              <w:divBdr>
                <w:top w:val="none" w:sz="0" w:space="0" w:color="auto"/>
                <w:left w:val="single" w:sz="6" w:space="0" w:color="CBD3D6"/>
                <w:bottom w:val="none" w:sz="0" w:space="0" w:color="auto"/>
                <w:right w:val="single" w:sz="6" w:space="0" w:color="A9B1B4"/>
              </w:divBdr>
              <w:divsChild>
                <w:div w:id="593712200">
                  <w:marLeft w:val="0"/>
                  <w:marRight w:val="0"/>
                  <w:marTop w:val="0"/>
                  <w:marBottom w:val="0"/>
                  <w:divBdr>
                    <w:top w:val="none" w:sz="0" w:space="0" w:color="auto"/>
                    <w:left w:val="none" w:sz="0" w:space="0" w:color="auto"/>
                    <w:bottom w:val="none" w:sz="0" w:space="0" w:color="auto"/>
                    <w:right w:val="none" w:sz="0" w:space="0" w:color="auto"/>
                  </w:divBdr>
                  <w:divsChild>
                    <w:div w:id="413477965">
                      <w:marLeft w:val="0"/>
                      <w:marRight w:val="0"/>
                      <w:marTop w:val="0"/>
                      <w:marBottom w:val="0"/>
                      <w:divBdr>
                        <w:top w:val="none" w:sz="0" w:space="0" w:color="auto"/>
                        <w:left w:val="none" w:sz="0" w:space="0" w:color="auto"/>
                        <w:bottom w:val="none" w:sz="0" w:space="0" w:color="auto"/>
                        <w:right w:val="none" w:sz="0" w:space="0" w:color="auto"/>
                      </w:divBdr>
                      <w:divsChild>
                        <w:div w:id="1067415751">
                          <w:marLeft w:val="0"/>
                          <w:marRight w:val="0"/>
                          <w:marTop w:val="0"/>
                          <w:marBottom w:val="0"/>
                          <w:divBdr>
                            <w:top w:val="none" w:sz="0" w:space="0" w:color="auto"/>
                            <w:left w:val="none" w:sz="0" w:space="0" w:color="auto"/>
                            <w:bottom w:val="none" w:sz="0" w:space="0" w:color="auto"/>
                            <w:right w:val="none" w:sz="0" w:space="0" w:color="auto"/>
                          </w:divBdr>
                          <w:divsChild>
                            <w:div w:id="2123571290">
                              <w:marLeft w:val="0"/>
                              <w:marRight w:val="0"/>
                              <w:marTop w:val="0"/>
                              <w:marBottom w:val="0"/>
                              <w:divBdr>
                                <w:top w:val="none" w:sz="0" w:space="0" w:color="auto"/>
                                <w:left w:val="none" w:sz="0" w:space="0" w:color="auto"/>
                                <w:bottom w:val="none" w:sz="0" w:space="0" w:color="auto"/>
                                <w:right w:val="none" w:sz="0" w:space="0" w:color="auto"/>
                              </w:divBdr>
                              <w:divsChild>
                                <w:div w:id="1045175992">
                                  <w:marLeft w:val="0"/>
                                  <w:marRight w:val="0"/>
                                  <w:marTop w:val="0"/>
                                  <w:marBottom w:val="0"/>
                                  <w:divBdr>
                                    <w:top w:val="none" w:sz="0" w:space="0" w:color="auto"/>
                                    <w:left w:val="none" w:sz="0" w:space="0" w:color="auto"/>
                                    <w:bottom w:val="none" w:sz="0" w:space="0" w:color="auto"/>
                                    <w:right w:val="none" w:sz="0" w:space="0" w:color="auto"/>
                                  </w:divBdr>
                                  <w:divsChild>
                                    <w:div w:id="1851487832">
                                      <w:marLeft w:val="0"/>
                                      <w:marRight w:val="0"/>
                                      <w:marTop w:val="0"/>
                                      <w:marBottom w:val="0"/>
                                      <w:divBdr>
                                        <w:top w:val="none" w:sz="0" w:space="0" w:color="auto"/>
                                        <w:left w:val="none" w:sz="0" w:space="0" w:color="auto"/>
                                        <w:bottom w:val="none" w:sz="0" w:space="0" w:color="auto"/>
                                        <w:right w:val="none" w:sz="0" w:space="0" w:color="auto"/>
                                      </w:divBdr>
                                      <w:divsChild>
                                        <w:div w:id="1847162724">
                                          <w:marLeft w:val="0"/>
                                          <w:marRight w:val="0"/>
                                          <w:marTop w:val="0"/>
                                          <w:marBottom w:val="0"/>
                                          <w:divBdr>
                                            <w:top w:val="none" w:sz="0" w:space="0" w:color="auto"/>
                                            <w:left w:val="none" w:sz="0" w:space="0" w:color="auto"/>
                                            <w:bottom w:val="none" w:sz="0" w:space="0" w:color="auto"/>
                                            <w:right w:val="none" w:sz="0" w:space="0" w:color="auto"/>
                                          </w:divBdr>
                                          <w:divsChild>
                                            <w:div w:id="1843205898">
                                              <w:marLeft w:val="0"/>
                                              <w:marRight w:val="0"/>
                                              <w:marTop w:val="0"/>
                                              <w:marBottom w:val="0"/>
                                              <w:divBdr>
                                                <w:top w:val="none" w:sz="0" w:space="0" w:color="auto"/>
                                                <w:left w:val="none" w:sz="0" w:space="0" w:color="auto"/>
                                                <w:bottom w:val="none" w:sz="0" w:space="0" w:color="auto"/>
                                                <w:right w:val="none" w:sz="0" w:space="0" w:color="auto"/>
                                              </w:divBdr>
                                              <w:divsChild>
                                                <w:div w:id="756173872">
                                                  <w:marLeft w:val="180"/>
                                                  <w:marRight w:val="0"/>
                                                  <w:marTop w:val="0"/>
                                                  <w:marBottom w:val="0"/>
                                                  <w:divBdr>
                                                    <w:top w:val="none" w:sz="0" w:space="0" w:color="auto"/>
                                                    <w:left w:val="none" w:sz="0" w:space="0" w:color="auto"/>
                                                    <w:bottom w:val="none" w:sz="0" w:space="0" w:color="auto"/>
                                                    <w:right w:val="none" w:sz="0" w:space="0" w:color="auto"/>
                                                  </w:divBdr>
                                                  <w:divsChild>
                                                    <w:div w:id="1818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sychcentral.com/blog/archives/2008/12/28/the-psychology-of-new-years-resolu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Welton</dc:creator>
  <cp:lastModifiedBy>Kim Welton</cp:lastModifiedBy>
  <cp:revision>2</cp:revision>
  <dcterms:created xsi:type="dcterms:W3CDTF">2012-01-02T17:11:00Z</dcterms:created>
  <dcterms:modified xsi:type="dcterms:W3CDTF">2012-01-02T17:11:00Z</dcterms:modified>
</cp:coreProperties>
</file>